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87C" w:rsidRPr="007F432F" w:rsidRDefault="007F432F" w:rsidP="007F432F">
      <w:pPr>
        <w:jc w:val="center"/>
        <w:rPr>
          <w:rFonts w:asciiTheme="majorEastAsia" w:eastAsiaTheme="majorEastAsia" w:hAnsiTheme="majorEastAsia"/>
          <w:sz w:val="28"/>
        </w:rPr>
      </w:pPr>
      <w:r w:rsidRPr="007F432F">
        <w:rPr>
          <w:rFonts w:asciiTheme="majorEastAsia" w:eastAsiaTheme="majorEastAsia" w:hAnsiTheme="majorEastAsia"/>
          <w:sz w:val="28"/>
        </w:rPr>
        <w:t>陸上競技にエントリーされる方へ</w:t>
      </w:r>
    </w:p>
    <w:p w:rsidR="007F432F" w:rsidRDefault="007F432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陸上競技にエントリーされる方、及びエントリーされる方の関係者の皆様に、下記の点のご注意をお願いいたします。</w:t>
      </w:r>
    </w:p>
    <w:p w:rsidR="007F432F" w:rsidRDefault="007F432F">
      <w:pPr>
        <w:rPr>
          <w:rFonts w:asciiTheme="majorEastAsia" w:eastAsiaTheme="majorEastAsia" w:hAnsiTheme="majorEastAsia"/>
        </w:rPr>
      </w:pPr>
    </w:p>
    <w:p w:rsidR="007F432F" w:rsidRPr="00A6690E" w:rsidRDefault="007F432F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●障がい区分10～20</w:t>
      </w:r>
      <w:r w:rsidR="00D7332E" w:rsidRPr="00A6690E">
        <w:rPr>
          <w:rFonts w:asciiTheme="majorEastAsia" w:eastAsiaTheme="majorEastAsia" w:hAnsiTheme="majorEastAsia"/>
          <w:b/>
          <w:sz w:val="22"/>
        </w:rPr>
        <w:t>（肢体障がいで車いす使用の方）</w:t>
      </w:r>
    </w:p>
    <w:p w:rsidR="007F432F" w:rsidRDefault="007F432F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</w:t>
      </w:r>
      <w:r w:rsidR="000D3462">
        <w:rPr>
          <w:rFonts w:asciiTheme="majorEastAsia" w:eastAsiaTheme="majorEastAsia" w:hAnsiTheme="majorEastAsia"/>
        </w:rPr>
        <w:t>・100ｍ以上の競走種目に</w:t>
      </w:r>
      <w:r w:rsidR="00D7332E">
        <w:rPr>
          <w:rFonts w:asciiTheme="majorEastAsia" w:eastAsiaTheme="majorEastAsia" w:hAnsiTheme="majorEastAsia"/>
        </w:rPr>
        <w:t>車いす（日常生活用含）で</w:t>
      </w:r>
      <w:r w:rsidR="000D3462">
        <w:rPr>
          <w:rFonts w:asciiTheme="majorEastAsia" w:eastAsiaTheme="majorEastAsia" w:hAnsiTheme="majorEastAsia"/>
        </w:rPr>
        <w:t>出場する場合、</w:t>
      </w:r>
      <w:r>
        <w:rPr>
          <w:rFonts w:asciiTheme="majorEastAsia" w:eastAsiaTheme="majorEastAsia" w:hAnsiTheme="majorEastAsia"/>
        </w:rPr>
        <w:t>ヘルメットの着用をお願い</w:t>
      </w:r>
      <w:r w:rsidR="000D3462">
        <w:rPr>
          <w:rFonts w:asciiTheme="majorEastAsia" w:eastAsiaTheme="majorEastAsia" w:hAnsiTheme="majorEastAsia"/>
        </w:rPr>
        <w:t>します。</w:t>
      </w:r>
    </w:p>
    <w:p w:rsidR="000D3462" w:rsidRDefault="000D3462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</w:t>
      </w:r>
      <w:r w:rsidR="00F300B6">
        <w:rPr>
          <w:rFonts w:asciiTheme="majorEastAsia" w:eastAsiaTheme="majorEastAsia" w:hAnsiTheme="majorEastAsia"/>
        </w:rPr>
        <w:t>※</w:t>
      </w:r>
      <w:r w:rsidR="00A55F01">
        <w:rPr>
          <w:rFonts w:asciiTheme="majorEastAsia" w:eastAsiaTheme="majorEastAsia" w:hAnsiTheme="majorEastAsia"/>
        </w:rPr>
        <w:t>ヘルメットは</w:t>
      </w:r>
      <w:r w:rsidR="008F3E5B">
        <w:rPr>
          <w:rFonts w:asciiTheme="majorEastAsia" w:eastAsiaTheme="majorEastAsia" w:hAnsiTheme="majorEastAsia"/>
        </w:rPr>
        <w:t>各自で</w:t>
      </w:r>
      <w:r w:rsidR="00A55F01">
        <w:rPr>
          <w:rFonts w:asciiTheme="majorEastAsia" w:eastAsiaTheme="majorEastAsia" w:hAnsiTheme="majorEastAsia"/>
        </w:rPr>
        <w:t>準備</w:t>
      </w:r>
      <w:r w:rsidR="008F3E5B">
        <w:rPr>
          <w:rFonts w:asciiTheme="majorEastAsia" w:eastAsiaTheme="majorEastAsia" w:hAnsiTheme="majorEastAsia"/>
        </w:rPr>
        <w:t>をしてください</w:t>
      </w:r>
      <w:r w:rsidR="00A55F01">
        <w:rPr>
          <w:rFonts w:asciiTheme="majorEastAsia" w:eastAsiaTheme="majorEastAsia" w:hAnsiTheme="majorEastAsia"/>
        </w:rPr>
        <w:t>。</w:t>
      </w:r>
      <w:r w:rsidR="008F3E5B">
        <w:rPr>
          <w:rFonts w:asciiTheme="majorEastAsia" w:eastAsiaTheme="majorEastAsia" w:hAnsiTheme="majorEastAsia"/>
        </w:rPr>
        <w:t>なお、</w:t>
      </w:r>
      <w:r>
        <w:rPr>
          <w:rFonts w:asciiTheme="majorEastAsia" w:eastAsiaTheme="majorEastAsia" w:hAnsiTheme="majorEastAsia"/>
        </w:rPr>
        <w:t>帽子では出場できません。</w:t>
      </w:r>
    </w:p>
    <w:p w:rsidR="000D3462" w:rsidRDefault="000D3462" w:rsidP="00957A39">
      <w:pPr>
        <w:spacing w:line="260" w:lineRule="exact"/>
        <w:rPr>
          <w:rFonts w:asciiTheme="majorEastAsia" w:eastAsiaTheme="majorEastAsia" w:hAnsiTheme="majorEastAsia"/>
        </w:rPr>
      </w:pPr>
    </w:p>
    <w:p w:rsidR="000D3462" w:rsidRPr="00A6690E" w:rsidRDefault="000D3462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●障がい区分24、25</w:t>
      </w:r>
      <w:r w:rsidR="00D7332E" w:rsidRPr="00A6690E">
        <w:rPr>
          <w:rFonts w:asciiTheme="majorEastAsia" w:eastAsiaTheme="majorEastAsia" w:hAnsiTheme="majorEastAsia"/>
          <w:b/>
          <w:sz w:val="22"/>
        </w:rPr>
        <w:t>（視覚障がい者）</w:t>
      </w:r>
    </w:p>
    <w:p w:rsidR="002666C0" w:rsidRDefault="000D3462" w:rsidP="00957A39">
      <w:pPr>
        <w:spacing w:line="26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・伴走で競走競技に出場し</w:t>
      </w:r>
      <w:r w:rsidR="005427AD">
        <w:rPr>
          <w:rFonts w:asciiTheme="majorEastAsia" w:eastAsiaTheme="majorEastAsia" w:hAnsiTheme="majorEastAsia" w:hint="eastAsia"/>
          <w:szCs w:val="21"/>
        </w:rPr>
        <w:t>た場合、伴走者は</w:t>
      </w:r>
      <w:r w:rsidR="002666C0">
        <w:rPr>
          <w:rFonts w:asciiTheme="majorEastAsia" w:eastAsiaTheme="majorEastAsia" w:hAnsiTheme="majorEastAsia" w:hint="eastAsia"/>
          <w:szCs w:val="21"/>
        </w:rPr>
        <w:t>選手を引っ張ったり、押して前進させたり、</w:t>
      </w:r>
      <w:r>
        <w:rPr>
          <w:rFonts w:asciiTheme="majorEastAsia" w:eastAsiaTheme="majorEastAsia" w:hAnsiTheme="majorEastAsia" w:hint="eastAsia"/>
          <w:szCs w:val="21"/>
        </w:rPr>
        <w:t>選手より先</w:t>
      </w:r>
    </w:p>
    <w:p w:rsidR="000D3462" w:rsidRDefault="000D3462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に伴走者がゴールをした場合、失格になりますので、</w:t>
      </w:r>
      <w:r w:rsidR="002666C0">
        <w:rPr>
          <w:rFonts w:asciiTheme="majorEastAsia" w:eastAsiaTheme="majorEastAsia" w:hAnsiTheme="majorEastAsia" w:hint="eastAsia"/>
          <w:szCs w:val="21"/>
        </w:rPr>
        <w:t>ご</w:t>
      </w:r>
      <w:r>
        <w:rPr>
          <w:rFonts w:asciiTheme="majorEastAsia" w:eastAsiaTheme="majorEastAsia" w:hAnsiTheme="majorEastAsia"/>
          <w:szCs w:val="21"/>
        </w:rPr>
        <w:t>注意ください。</w:t>
      </w:r>
    </w:p>
    <w:p w:rsidR="002666C0" w:rsidRDefault="00F300B6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※</w:t>
      </w:r>
      <w:r w:rsidR="002666C0">
        <w:rPr>
          <w:rFonts w:asciiTheme="majorEastAsia" w:eastAsiaTheme="majorEastAsia" w:hAnsiTheme="majorEastAsia"/>
          <w:szCs w:val="21"/>
        </w:rPr>
        <w:t>選手と伴走者は非伸縮性の50cm以内の紐などを持ち、スタートからゴールまで離さないようにし</w:t>
      </w:r>
    </w:p>
    <w:p w:rsidR="002666C0" w:rsidRPr="000D3462" w:rsidRDefault="002666C0" w:rsidP="00957A39">
      <w:pPr>
        <w:spacing w:line="260" w:lineRule="exact"/>
        <w:ind w:firstLineChars="300" w:firstLine="63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てください。但し、転倒などにより一時的に離す場合は除きます。</w:t>
      </w:r>
    </w:p>
    <w:p w:rsidR="003D7E7E" w:rsidRDefault="000D3462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・障がい区分24の方は、全種目においてアイマスク</w:t>
      </w:r>
      <w:r w:rsidR="003D7E7E">
        <w:rPr>
          <w:rFonts w:asciiTheme="majorEastAsia" w:eastAsiaTheme="majorEastAsia" w:hAnsiTheme="majorEastAsia"/>
        </w:rPr>
        <w:t>もしくはアイシェード</w:t>
      </w:r>
      <w:r>
        <w:rPr>
          <w:rFonts w:asciiTheme="majorEastAsia" w:eastAsiaTheme="majorEastAsia" w:hAnsiTheme="majorEastAsia"/>
        </w:rPr>
        <w:t>を着用してください。着用</w:t>
      </w:r>
    </w:p>
    <w:p w:rsidR="000D3462" w:rsidRDefault="000D3462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タイミングは審判の指示で行ってください。</w:t>
      </w:r>
    </w:p>
    <w:p w:rsidR="00A55F01" w:rsidRDefault="00A55F01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※アイマスク</w:t>
      </w:r>
      <w:r w:rsidR="003D7E7E">
        <w:rPr>
          <w:rFonts w:asciiTheme="majorEastAsia" w:eastAsiaTheme="majorEastAsia" w:hAnsiTheme="majorEastAsia"/>
        </w:rPr>
        <w:t>及びアイシェード</w:t>
      </w:r>
      <w:r w:rsidR="005E057D">
        <w:rPr>
          <w:rFonts w:asciiTheme="majorEastAsia" w:eastAsiaTheme="majorEastAsia" w:hAnsiTheme="majorEastAsia"/>
        </w:rPr>
        <w:t>は各自で準備</w:t>
      </w:r>
      <w:bookmarkStart w:id="0" w:name="_GoBack"/>
      <w:bookmarkEnd w:id="0"/>
      <w:r>
        <w:rPr>
          <w:rFonts w:asciiTheme="majorEastAsia" w:eastAsiaTheme="majorEastAsia" w:hAnsiTheme="majorEastAsia"/>
        </w:rPr>
        <w:t>をしてください。</w:t>
      </w:r>
    </w:p>
    <w:p w:rsidR="005427AD" w:rsidRDefault="005427AD" w:rsidP="00957A39">
      <w:pPr>
        <w:spacing w:line="260" w:lineRule="exact"/>
        <w:rPr>
          <w:rFonts w:asciiTheme="majorEastAsia" w:eastAsiaTheme="majorEastAsia" w:hAnsiTheme="majorEastAsia"/>
        </w:rPr>
      </w:pPr>
    </w:p>
    <w:p w:rsidR="005427AD" w:rsidRPr="00A6690E" w:rsidRDefault="005427AD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●競走競技にエントリーされる方</w:t>
      </w:r>
    </w:p>
    <w:p w:rsidR="005427AD" w:rsidRDefault="005427AD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・50ｍ走ではスタンディングスタートのみです。クラウチングスタートは出来ません。</w:t>
      </w:r>
    </w:p>
    <w:p w:rsidR="00A36291" w:rsidRDefault="005427AD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・100ｍ走、200ｍ走、400ｍ（4×100ｍリレー</w:t>
      </w:r>
      <w:r w:rsidR="00A36291">
        <w:rPr>
          <w:rFonts w:asciiTheme="majorEastAsia" w:eastAsiaTheme="majorEastAsia" w:hAnsiTheme="majorEastAsia"/>
        </w:rPr>
        <w:t>の第1走者</w:t>
      </w:r>
      <w:r>
        <w:rPr>
          <w:rFonts w:asciiTheme="majorEastAsia" w:eastAsiaTheme="majorEastAsia" w:hAnsiTheme="majorEastAsia"/>
        </w:rPr>
        <w:t>を含む）においては、クラウチングスタート</w:t>
      </w:r>
    </w:p>
    <w:p w:rsidR="00A36291" w:rsidRDefault="005427AD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もしくスタンディングスタートのどちらでスタートしても構いません。但し、スタンディングスター</w:t>
      </w:r>
    </w:p>
    <w:p w:rsidR="005427AD" w:rsidRDefault="005427AD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トの場合は、スターティング・ブロックを使用することは出来ません。</w:t>
      </w:r>
    </w:p>
    <w:p w:rsidR="005427AD" w:rsidRDefault="005427AD" w:rsidP="00957A39">
      <w:pPr>
        <w:spacing w:line="260" w:lineRule="exact"/>
        <w:rPr>
          <w:rFonts w:asciiTheme="majorEastAsia" w:eastAsiaTheme="majorEastAsia" w:hAnsiTheme="majorEastAsia"/>
        </w:rPr>
      </w:pPr>
    </w:p>
    <w:p w:rsidR="005427AD" w:rsidRPr="00A6690E" w:rsidRDefault="005427AD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●リレー競技にエントリーされるチーム</w:t>
      </w:r>
    </w:p>
    <w:p w:rsidR="005427AD" w:rsidRDefault="005427AD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・リレーオーダー用紙は大会当日、競技開始1</w:t>
      </w:r>
      <w:r w:rsidR="003D7E7E">
        <w:rPr>
          <w:rFonts w:asciiTheme="majorEastAsia" w:eastAsiaTheme="majorEastAsia" w:hAnsiTheme="majorEastAsia" w:hint="eastAsia"/>
        </w:rPr>
        <w:t>時間前に招集所</w:t>
      </w:r>
      <w:r>
        <w:rPr>
          <w:rFonts w:asciiTheme="majorEastAsia" w:eastAsiaTheme="majorEastAsia" w:hAnsiTheme="majorEastAsia" w:hint="eastAsia"/>
        </w:rPr>
        <w:t>に提出しなければ欠場になります。</w:t>
      </w:r>
    </w:p>
    <w:p w:rsidR="001D3E1A" w:rsidRDefault="001D3E1A" w:rsidP="00957A39">
      <w:pPr>
        <w:spacing w:line="260" w:lineRule="exact"/>
        <w:rPr>
          <w:rFonts w:asciiTheme="majorEastAsia" w:eastAsiaTheme="majorEastAsia" w:hAnsiTheme="majorEastAsia"/>
        </w:rPr>
      </w:pPr>
    </w:p>
    <w:p w:rsidR="001D3E1A" w:rsidRPr="00A6690E" w:rsidRDefault="001D3E1A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●介助者の方</w:t>
      </w:r>
    </w:p>
    <w:p w:rsidR="00957A39" w:rsidRDefault="001D3E1A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・申込時もしくは大会当日介助申請を</w:t>
      </w:r>
      <w:r w:rsidR="00957A39">
        <w:rPr>
          <w:rFonts w:asciiTheme="majorEastAsia" w:eastAsiaTheme="majorEastAsia" w:hAnsiTheme="majorEastAsia"/>
        </w:rPr>
        <w:t>された</w:t>
      </w:r>
      <w:r>
        <w:rPr>
          <w:rFonts w:asciiTheme="majorEastAsia" w:eastAsiaTheme="majorEastAsia" w:hAnsiTheme="majorEastAsia"/>
        </w:rPr>
        <w:t>方のみビブスを着用のうえ、競技場内に同伴が可能です</w:t>
      </w:r>
    </w:p>
    <w:p w:rsidR="001D3E1A" w:rsidRDefault="001D3E1A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が、その際、競技場内にはカメラや携帯電話等の撮影機器の持込は出来ません。</w:t>
      </w:r>
    </w:p>
    <w:p w:rsidR="001D3E1A" w:rsidRDefault="001D3E1A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・スタート地点及び投てきサークル内への立ち入りは競技役員の指示で行ってください。ゴール地点</w:t>
      </w:r>
    </w:p>
    <w:p w:rsidR="001D3E1A" w:rsidRDefault="001D3E1A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への立ち入りにつきましては、</w:t>
      </w:r>
      <w:r w:rsidR="00A55F01">
        <w:rPr>
          <w:rFonts w:asciiTheme="majorEastAsia" w:eastAsiaTheme="majorEastAsia" w:hAnsiTheme="majorEastAsia"/>
        </w:rPr>
        <w:t>同レースの</w:t>
      </w:r>
      <w:r>
        <w:rPr>
          <w:rFonts w:asciiTheme="majorEastAsia" w:eastAsiaTheme="majorEastAsia" w:hAnsiTheme="majorEastAsia"/>
        </w:rPr>
        <w:t>選手</w:t>
      </w:r>
      <w:r w:rsidR="00A55F01">
        <w:rPr>
          <w:rFonts w:asciiTheme="majorEastAsia" w:eastAsiaTheme="majorEastAsia" w:hAnsiTheme="majorEastAsia"/>
        </w:rPr>
        <w:t>全員</w:t>
      </w:r>
      <w:r>
        <w:rPr>
          <w:rFonts w:asciiTheme="majorEastAsia" w:eastAsiaTheme="majorEastAsia" w:hAnsiTheme="majorEastAsia"/>
        </w:rPr>
        <w:t>がゴールをした後で行ってください。</w:t>
      </w:r>
    </w:p>
    <w:p w:rsidR="001D3E1A" w:rsidRDefault="001D3E1A" w:rsidP="00957A39">
      <w:pPr>
        <w:spacing w:line="2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・写真撮影のためゴール地点付近に立ち入り、待ち構えることはできません。撮影はスタンドもしくは</w:t>
      </w:r>
    </w:p>
    <w:p w:rsidR="001D3E1A" w:rsidRPr="001D3E1A" w:rsidRDefault="001D3E1A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トラックより段違いの通路から行ってください。</w:t>
      </w:r>
    </w:p>
    <w:p w:rsidR="001D3E1A" w:rsidRDefault="001D3E1A" w:rsidP="00957A39">
      <w:pPr>
        <w:spacing w:line="240" w:lineRule="exact"/>
        <w:rPr>
          <w:rFonts w:asciiTheme="majorEastAsia" w:eastAsiaTheme="majorEastAsia" w:hAnsiTheme="majorEastAsia"/>
        </w:rPr>
      </w:pPr>
    </w:p>
    <w:p w:rsidR="002666C0" w:rsidRPr="00A6690E" w:rsidRDefault="001268C8" w:rsidP="005427AD">
      <w:pPr>
        <w:rPr>
          <w:rFonts w:asciiTheme="majorEastAsia" w:eastAsiaTheme="majorEastAsia" w:hAnsiTheme="majorEastAs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180975</wp:posOffset>
                </wp:positionV>
                <wp:extent cx="3219450" cy="1695450"/>
                <wp:effectExtent l="0" t="0" r="1905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95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1C469" id="正方形/長方形 13" o:spid="_x0000_s1026" style="position:absolute;left:0;text-align:left;margin-left:253.5pt;margin-top:14.25pt;width:253.5pt;height:133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" filled="f" strokecolor="black [3213]" strokeweight="1pt">
                <v:stroke dashstyle="dashDot"/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190501</wp:posOffset>
                </wp:positionV>
                <wp:extent cx="2905125" cy="169545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695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33DBB" id="正方形/長方形 12" o:spid="_x0000_s1026" style="position:absolute;left:0;text-align:left;margin-left:-5.25pt;margin-top:15pt;width:228.75pt;height:133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" filled="f" strokecolor="black [3213]" strokeweight="1pt">
                <v:stroke dashstyle="dashDot"/>
              </v:rect>
            </w:pict>
          </mc:Fallback>
        </mc:AlternateContent>
      </w:r>
      <w:r w:rsidR="002666C0">
        <w:rPr>
          <w:rFonts w:asciiTheme="majorEastAsia" w:eastAsiaTheme="majorEastAsia" w:hAnsiTheme="majorEastAsia"/>
        </w:rPr>
        <w:t>【</w:t>
      </w:r>
      <w:r w:rsidR="002666C0" w:rsidRPr="00A6690E">
        <w:rPr>
          <w:rFonts w:asciiTheme="majorEastAsia" w:eastAsiaTheme="majorEastAsia" w:hAnsiTheme="majorEastAsia"/>
          <w:b/>
        </w:rPr>
        <w:t>補足】</w:t>
      </w:r>
    </w:p>
    <w:p w:rsidR="002666C0" w:rsidRDefault="006A08A0" w:rsidP="005427AD">
      <w:pPr>
        <w:rPr>
          <w:rFonts w:asciiTheme="majorEastAsia" w:eastAsiaTheme="majorEastAsia" w:hAnsiTheme="majorEastAsi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215265</wp:posOffset>
            </wp:positionV>
            <wp:extent cx="1057275" cy="796764"/>
            <wp:effectExtent l="0" t="0" r="0" b="38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96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3277870</wp:posOffset>
            </wp:positionH>
            <wp:positionV relativeFrom="paragraph">
              <wp:posOffset>219075</wp:posOffset>
            </wp:positionV>
            <wp:extent cx="1980906" cy="800100"/>
            <wp:effectExtent l="0" t="0" r="63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906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219076</wp:posOffset>
            </wp:positionV>
            <wp:extent cx="1924050" cy="807154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068" cy="80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66C0">
        <w:rPr>
          <w:rFonts w:asciiTheme="majorEastAsia" w:eastAsiaTheme="majorEastAsia" w:hAnsiTheme="majorEastAsia"/>
        </w:rPr>
        <w:t>・スタンディングスタート</w:t>
      </w:r>
      <w:r>
        <w:rPr>
          <w:rFonts w:asciiTheme="majorEastAsia" w:eastAsiaTheme="majorEastAsia" w:hAnsiTheme="majorEastAsia"/>
        </w:rPr>
        <w:t xml:space="preserve">　　　　　　　　　　　　　・</w:t>
      </w:r>
      <w:r w:rsidR="001268C8">
        <w:rPr>
          <w:rFonts w:asciiTheme="majorEastAsia" w:eastAsiaTheme="majorEastAsia" w:hAnsiTheme="majorEastAsia"/>
        </w:rPr>
        <w:t>クラウチングスタート</w:t>
      </w:r>
    </w:p>
    <w:p w:rsidR="006A08A0" w:rsidRDefault="001268C8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19050</wp:posOffset>
                </wp:positionV>
                <wp:extent cx="714375" cy="762000"/>
                <wp:effectExtent l="19050" t="19050" r="28575" b="1905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62000"/>
                        </a:xfrm>
                        <a:custGeom>
                          <a:avLst/>
                          <a:gdLst>
                            <a:gd name="connsiteX0" fmla="*/ 0 w 714375"/>
                            <a:gd name="connsiteY0" fmla="*/ 9525 h 762000"/>
                            <a:gd name="connsiteX1" fmla="*/ 9525 w 714375"/>
                            <a:gd name="connsiteY1" fmla="*/ 762000 h 762000"/>
                            <a:gd name="connsiteX2" fmla="*/ 419100 w 714375"/>
                            <a:gd name="connsiteY2" fmla="*/ 762000 h 762000"/>
                            <a:gd name="connsiteX3" fmla="*/ 476250 w 714375"/>
                            <a:gd name="connsiteY3" fmla="*/ 390525 h 762000"/>
                            <a:gd name="connsiteX4" fmla="*/ 628650 w 714375"/>
                            <a:gd name="connsiteY4" fmla="*/ 323850 h 762000"/>
                            <a:gd name="connsiteX5" fmla="*/ 714375 w 714375"/>
                            <a:gd name="connsiteY5" fmla="*/ 219075 h 762000"/>
                            <a:gd name="connsiteX6" fmla="*/ 714375 w 714375"/>
                            <a:gd name="connsiteY6" fmla="*/ 0 h 762000"/>
                            <a:gd name="connsiteX7" fmla="*/ 0 w 714375"/>
                            <a:gd name="connsiteY7" fmla="*/ 9525 h 762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14375" h="762000">
                              <a:moveTo>
                                <a:pt x="0" y="9525"/>
                              </a:moveTo>
                              <a:lnTo>
                                <a:pt x="9525" y="762000"/>
                              </a:lnTo>
                              <a:lnTo>
                                <a:pt x="419100" y="762000"/>
                              </a:lnTo>
                              <a:lnTo>
                                <a:pt x="476250" y="390525"/>
                              </a:lnTo>
                              <a:lnTo>
                                <a:pt x="628650" y="323850"/>
                              </a:lnTo>
                              <a:lnTo>
                                <a:pt x="714375" y="219075"/>
                              </a:lnTo>
                              <a:lnTo>
                                <a:pt x="714375" y="0"/>
                              </a:lnTo>
                              <a:lnTo>
                                <a:pt x="0" y="952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23BA4" id="フリーフォーム 7" o:spid="_x0000_s1026" style="position:absolute;left:0;text-align:left;margin-left:39pt;margin-top:1.5pt;width:56.25pt;height:6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375,7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" path="m,9525l9525,762000r409575,l476250,390525,628650,323850,714375,219075,714375,,,9525xe" filled="f" strokecolor="black [3213]" strokeweight="1pt">
                <v:stroke joinstyle="miter"/>
                <v:path arrowok="t" o:connecttype="custom" o:connectlocs="0,9525;9525,762000;419100,762000;476250,390525;628650,323850;714375,219075;714375,0;0,9525" o:connectangles="0,0,0,0,0,0,0,0"/>
              </v:shape>
            </w:pict>
          </mc:Fallback>
        </mc:AlternateContent>
      </w: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p w:rsidR="006A08A0" w:rsidRDefault="001268C8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9525</wp:posOffset>
                </wp:positionV>
                <wp:extent cx="381000" cy="447675"/>
                <wp:effectExtent l="38100" t="0" r="19050" b="4762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D5F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9pt;margin-top:.75pt;width:30pt;height:35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p w:rsidR="006A08A0" w:rsidRDefault="006A08A0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On your marks（オン・ユア・マークス）</w:t>
      </w:r>
      <w:r w:rsidR="001268C8">
        <w:rPr>
          <w:rFonts w:asciiTheme="majorEastAsia" w:eastAsiaTheme="majorEastAsia" w:hAnsiTheme="majorEastAsia" w:hint="eastAsia"/>
        </w:rPr>
        <w:t xml:space="preserve">と　　　　　　　　　On your marks　　  　　　 　Set　</w:t>
      </w:r>
    </w:p>
    <w:p w:rsidR="006A08A0" w:rsidRDefault="006A08A0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Set（セット）</w:t>
      </w:r>
      <w:r w:rsidR="001268C8">
        <w:rPr>
          <w:rFonts w:asciiTheme="majorEastAsia" w:eastAsiaTheme="majorEastAsia" w:hAnsiTheme="majorEastAsia" w:hint="eastAsia"/>
        </w:rPr>
        <w:t>時の姿勢　　　　　　　　　　　　　　　（オン・ユア・マークス）　　　 （セット）</w:t>
      </w:r>
    </w:p>
    <w:p w:rsidR="002666C0" w:rsidRDefault="001268C8" w:rsidP="005427AD">
      <w:pPr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9A07A3" wp14:editId="4223BC7A">
                <wp:simplePos x="0" y="0"/>
                <wp:positionH relativeFrom="column">
                  <wp:posOffset>-66675</wp:posOffset>
                </wp:positionH>
                <wp:positionV relativeFrom="paragraph">
                  <wp:posOffset>155575</wp:posOffset>
                </wp:positionV>
                <wp:extent cx="2905125" cy="12192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219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6D6D8" id="正方形/長方形 15" o:spid="_x0000_s1026" style="position:absolute;left:0;text-align:left;margin-left:-5.25pt;margin-top:12.25pt;width:228.75pt;height:9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" filled="f" strokecolor="windowText" strokeweight="1pt">
                <v:stroke dashstyle="dashDot"/>
              </v:rect>
            </w:pict>
          </mc:Fallback>
        </mc:AlternateContent>
      </w:r>
    </w:p>
    <w:p w:rsidR="001268C8" w:rsidRDefault="001268C8" w:rsidP="005427AD">
      <w:pPr>
        <w:rPr>
          <w:rFonts w:asciiTheme="majorEastAsia" w:eastAsiaTheme="majorEastAsia" w:hAnsiTheme="majorEastAsia"/>
        </w:rPr>
      </w:pPr>
      <w:r w:rsidRPr="008B5D69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76200</wp:posOffset>
            </wp:positionV>
            <wp:extent cx="1219200" cy="1219200"/>
            <wp:effectExtent l="0" t="0" r="0" b="0"/>
            <wp:wrapNone/>
            <wp:docPr id="1" name="図 1" descr="「クラウチングス...」の画像検索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クラウチングス...」の画像検索結果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EastAsia" w:eastAsiaTheme="majorEastAsia" w:hAnsiTheme="majorEastAsia"/>
        </w:rPr>
        <w:t>・スターティング・ブロック</w:t>
      </w: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sectPr w:rsidR="006A08A0" w:rsidSect="007F432F">
      <w:pgSz w:w="11906" w:h="16838"/>
      <w:pgMar w:top="1440" w:right="1080" w:bottom="1440" w:left="1080" w:header="851" w:footer="992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2F"/>
    <w:rsid w:val="000D3462"/>
    <w:rsid w:val="001268C8"/>
    <w:rsid w:val="001D3E1A"/>
    <w:rsid w:val="001E604F"/>
    <w:rsid w:val="002666C0"/>
    <w:rsid w:val="00334032"/>
    <w:rsid w:val="003D7E7E"/>
    <w:rsid w:val="00445949"/>
    <w:rsid w:val="005427AD"/>
    <w:rsid w:val="005E057D"/>
    <w:rsid w:val="006A08A0"/>
    <w:rsid w:val="007E787C"/>
    <w:rsid w:val="007F432F"/>
    <w:rsid w:val="00814622"/>
    <w:rsid w:val="008B5D69"/>
    <w:rsid w:val="008F3E5B"/>
    <w:rsid w:val="00957A39"/>
    <w:rsid w:val="009D34EF"/>
    <w:rsid w:val="00A36291"/>
    <w:rsid w:val="00A55F01"/>
    <w:rsid w:val="00A6690E"/>
    <w:rsid w:val="00D7332E"/>
    <w:rsid w:val="00F3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3AB704-3F05-41DA-B001-D789E750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2020-01-18T05:21:00Z</cp:lastPrinted>
  <dcterms:created xsi:type="dcterms:W3CDTF">2020-01-17T23:42:00Z</dcterms:created>
  <dcterms:modified xsi:type="dcterms:W3CDTF">2020-01-20T02:12:00Z</dcterms:modified>
</cp:coreProperties>
</file>